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324" w:rsidRPr="00F327A9" w:rsidRDefault="00F327A9">
      <w:pPr>
        <w:rPr>
          <w:b/>
          <w:sz w:val="28"/>
        </w:rPr>
      </w:pPr>
      <w:r>
        <w:rPr>
          <w:b/>
          <w:sz w:val="28"/>
        </w:rPr>
        <w:t>Purchasing ACCUPLACER/MY Foundations Lab – Information for Current Users</w:t>
      </w:r>
    </w:p>
    <w:p w:rsidR="00B3335D" w:rsidRPr="00F327A9" w:rsidRDefault="00B3335D" w:rsidP="00B3335D">
      <w:r w:rsidRPr="00F327A9">
        <w:t xml:space="preserve">To purchase ACCUPLACER/MFL complete two separate purchases/orders. </w:t>
      </w:r>
      <w:r w:rsidRPr="00F327A9">
        <w:rPr>
          <w:b/>
        </w:rPr>
        <w:t>Test units</w:t>
      </w:r>
      <w:r w:rsidRPr="00F327A9">
        <w:t xml:space="preserve"> (used to administer ACCUPLACER diagnostics tests) are purchased through College Board and </w:t>
      </w:r>
      <w:r w:rsidRPr="00F327A9">
        <w:rPr>
          <w:b/>
        </w:rPr>
        <w:t>access codes</w:t>
      </w:r>
      <w:r w:rsidRPr="00F327A9">
        <w:t xml:space="preserve"> (used to access ACCU/MFL online remediation tool) are purchased through Pearson. </w:t>
      </w:r>
    </w:p>
    <w:p w:rsidR="00B3335D" w:rsidRPr="00F327A9" w:rsidRDefault="00B3335D" w:rsidP="00B3335D">
      <w:r w:rsidRPr="00F327A9">
        <w:rPr>
          <w:b/>
        </w:rPr>
        <w:t>To purchase</w:t>
      </w:r>
      <w:r w:rsidRPr="00F327A9">
        <w:t xml:space="preserve"> </w:t>
      </w:r>
      <w:r w:rsidRPr="00F327A9">
        <w:rPr>
          <w:b/>
        </w:rPr>
        <w:t>ACCUPLACER Test Units</w:t>
      </w:r>
      <w:proofErr w:type="gramStart"/>
      <w:r w:rsidRPr="00F327A9">
        <w:rPr>
          <w:b/>
        </w:rPr>
        <w:t>:</w:t>
      </w:r>
      <w:proofErr w:type="gramEnd"/>
      <w:r w:rsidRPr="00F327A9">
        <w:br/>
        <w:t>Complete the ACCUP</w:t>
      </w:r>
      <w:r w:rsidR="000339EE">
        <w:t xml:space="preserve">LACER Order Form (available to Administrators while logged into the </w:t>
      </w:r>
      <w:proofErr w:type="spellStart"/>
      <w:r w:rsidR="000339EE">
        <w:t>Accuplacer</w:t>
      </w:r>
      <w:proofErr w:type="spellEnd"/>
      <w:r w:rsidR="000339EE">
        <w:t xml:space="preserve"> system).  The negotiated price for </w:t>
      </w:r>
      <w:proofErr w:type="spellStart"/>
      <w:r w:rsidR="000339EE">
        <w:t>MnSCU</w:t>
      </w:r>
      <w:proofErr w:type="spellEnd"/>
      <w:r w:rsidR="000339EE">
        <w:t xml:space="preserve"> and MN ABE </w:t>
      </w:r>
      <w:r w:rsidRPr="00F327A9">
        <w:t>is $1</w:t>
      </w:r>
      <w:r w:rsidR="00AA2DA5">
        <w:t>.65</w:t>
      </w:r>
      <w:bookmarkStart w:id="0" w:name="_GoBack"/>
      <w:bookmarkEnd w:id="0"/>
      <w:r w:rsidRPr="00F327A9">
        <w:t xml:space="preserve">, test units are generic (can be used for any test) and do not expire.   On the order form cross off the “state approved price” and write in </w:t>
      </w:r>
      <w:r w:rsidR="000339EE">
        <w:t>“</w:t>
      </w:r>
      <w:proofErr w:type="spellStart"/>
      <w:r w:rsidR="000339EE" w:rsidRPr="000339EE">
        <w:t>MnSCU</w:t>
      </w:r>
      <w:proofErr w:type="spellEnd"/>
      <w:r w:rsidR="000339EE" w:rsidRPr="000339EE">
        <w:t xml:space="preserve"> price of $1.65</w:t>
      </w:r>
      <w:r w:rsidRPr="00F327A9">
        <w:t>.</w:t>
      </w:r>
      <w:r w:rsidR="000339EE">
        <w:t>”</w:t>
      </w:r>
    </w:p>
    <w:p w:rsidR="00B3335D" w:rsidRPr="00F327A9" w:rsidRDefault="00B3335D" w:rsidP="00B3335D">
      <w:r w:rsidRPr="00F327A9">
        <w:t xml:space="preserve">The order form also requires your ACCUPLACER site ID number (without it the process may be slowed down).  Use the “Find My ID Numbers” document for assistance in locating your site </w:t>
      </w:r>
      <w:r w:rsidR="00974B0A">
        <w:t>ID number.</w:t>
      </w:r>
    </w:p>
    <w:p w:rsidR="00B3335D" w:rsidRPr="00F327A9" w:rsidRDefault="00B3335D" w:rsidP="00B3335D">
      <w:r w:rsidRPr="00F327A9">
        <w:rPr>
          <w:b/>
          <w:bCs/>
        </w:rPr>
        <w:t>ACCUPLACER/My Foundations Lab Access Code Pricing</w:t>
      </w:r>
      <w:proofErr w:type="gramStart"/>
      <w:r w:rsidRPr="00F327A9">
        <w:rPr>
          <w:b/>
          <w:bCs/>
        </w:rPr>
        <w:t>:</w:t>
      </w:r>
      <w:proofErr w:type="gramEnd"/>
      <w:r w:rsidRPr="00F327A9">
        <w:rPr>
          <w:b/>
          <w:bCs/>
        </w:rPr>
        <w:br/>
      </w:r>
      <w:r w:rsidRPr="00F327A9">
        <w:t>10 week access is $16.50 (includes reading, writing, math and study skills)</w:t>
      </w:r>
      <w:r w:rsidRPr="00F327A9">
        <w:br/>
        <w:t>12 month access is $66.00 (includes reading, writing, math and study skills)</w:t>
      </w:r>
    </w:p>
    <w:p w:rsidR="00E8756B" w:rsidRDefault="00B3335D">
      <w:r w:rsidRPr="00F327A9">
        <w:rPr>
          <w:b/>
        </w:rPr>
        <w:t>To purchase ACCU/MFL Access Codes</w:t>
      </w:r>
      <w:proofErr w:type="gramStart"/>
      <w:r w:rsidRPr="00F327A9">
        <w:rPr>
          <w:b/>
        </w:rPr>
        <w:t>:</w:t>
      </w:r>
      <w:proofErr w:type="gramEnd"/>
      <w:r w:rsidRPr="00F327A9">
        <w:rPr>
          <w:b/>
        </w:rPr>
        <w:br/>
      </w:r>
      <w:r w:rsidRPr="00F327A9">
        <w:t xml:space="preserve">Contact </w:t>
      </w:r>
      <w:r w:rsidR="000339EE">
        <w:t>Ami Wallace</w:t>
      </w:r>
      <w:r w:rsidRPr="00F327A9">
        <w:t xml:space="preserve"> at Pearson </w:t>
      </w:r>
      <w:hyperlink r:id="rId5" w:history="1">
        <w:r w:rsidR="000339EE" w:rsidRPr="00115B96">
          <w:rPr>
            <w:rStyle w:val="Hyperlink"/>
          </w:rPr>
          <w:t>Ami.Wallace@Pearson.com</w:t>
        </w:r>
      </w:hyperlink>
      <w:r w:rsidR="00F327A9" w:rsidRPr="00956ED7">
        <w:rPr>
          <w:color w:val="4F81BD" w:themeColor="accent1"/>
        </w:rPr>
        <w:t>.</w:t>
      </w:r>
      <w:r w:rsidRPr="00956ED7">
        <w:rPr>
          <w:color w:val="4F81BD" w:themeColor="accent1"/>
        </w:rPr>
        <w:t xml:space="preserve"> </w:t>
      </w:r>
      <w:r w:rsidR="00F327A9" w:rsidRPr="00956ED7">
        <w:rPr>
          <w:color w:val="4F81BD" w:themeColor="accent1"/>
        </w:rPr>
        <w:t xml:space="preserve"> </w:t>
      </w:r>
      <w:r w:rsidR="00F327A9" w:rsidRPr="00F327A9">
        <w:t xml:space="preserve">You may use the ACCU/MFL ordering form, or simply email </w:t>
      </w:r>
      <w:r w:rsidR="000339EE">
        <w:t>Ami</w:t>
      </w:r>
      <w:r w:rsidR="00F327A9" w:rsidRPr="00F327A9">
        <w:t xml:space="preserve"> with the same information contained in the form.</w:t>
      </w:r>
    </w:p>
    <w:p w:rsidR="00E8756B" w:rsidRPr="00F327A9" w:rsidRDefault="00E8756B" w:rsidP="00E8756B">
      <w:pPr>
        <w:rPr>
          <w:b/>
          <w:sz w:val="28"/>
        </w:rPr>
      </w:pPr>
      <w:r>
        <w:rPr>
          <w:b/>
          <w:sz w:val="28"/>
        </w:rPr>
        <w:t>Information for New Users</w:t>
      </w:r>
      <w:r w:rsidR="006C50F3">
        <w:rPr>
          <w:b/>
          <w:sz w:val="28"/>
        </w:rPr>
        <w:t>:</w:t>
      </w:r>
    </w:p>
    <w:p w:rsidR="00E8756B" w:rsidRDefault="00E8756B">
      <w:r>
        <w:t>Before you can order ACCUPLACER/My Foundations Lab, your program must be added as an ACCUPLACER site and a My Foundations Lab Gradebook must be created for that site.</w:t>
      </w:r>
    </w:p>
    <w:p w:rsidR="00E8756B" w:rsidRDefault="00E8756B">
      <w:r>
        <w:t xml:space="preserve">To begin this process, contact the ABE ACCUPLACER Institutional Administrator, Susan Wetenkamp-Brandt, at </w:t>
      </w:r>
      <w:hyperlink r:id="rId6" w:history="1">
        <w:r w:rsidRPr="00323D08">
          <w:rPr>
            <w:rStyle w:val="Hyperlink"/>
          </w:rPr>
          <w:t>swbrandt@mnliteracy.org</w:t>
        </w:r>
      </w:hyperlink>
      <w:r>
        <w:t xml:space="preserve"> or 651-251-9090.  She can create the ACCUPLACER site and send the appropriate information to Pearson to create the MFL Gradebook.  </w:t>
      </w:r>
      <w:r w:rsidR="0017083E">
        <w:t xml:space="preserve">The ABE program should identify an individual to manage their ACCUPLACER site.  This person will receive a Site Manager </w:t>
      </w:r>
      <w:proofErr w:type="gramStart"/>
      <w:r w:rsidR="0017083E">
        <w:t>account</w:t>
      </w:r>
      <w:proofErr w:type="gramEnd"/>
      <w:r w:rsidR="0017083E">
        <w:t xml:space="preserve"> and </w:t>
      </w:r>
      <w:r>
        <w:t>training</w:t>
      </w:r>
      <w:r w:rsidR="0017083E">
        <w:t xml:space="preserve"> on using the ACCUPLACER system</w:t>
      </w:r>
      <w:r>
        <w:t>.  The Site Manager may then create proctor accounts for staff who will administer ACCUPLACER tests.  The Site Manager may train these staff or may refer them to Susan for training.</w:t>
      </w:r>
    </w:p>
    <w:p w:rsidR="00E8756B" w:rsidRPr="000F76FE" w:rsidRDefault="000D2E5A">
      <w:r w:rsidRPr="000D2E5A">
        <w:rPr>
          <w:b/>
          <w:sz w:val="28"/>
        </w:rPr>
        <w:t>Contact Information:</w:t>
      </w:r>
      <w:r>
        <w:rPr>
          <w:b/>
        </w:rPr>
        <w:br/>
      </w:r>
      <w:r w:rsidR="00AB13D3">
        <w:t xml:space="preserve">Susan Wetenkamp-Brandt, Minnesota Literacy Council, ABE Distance Learning Administration, Support, and Training:  </w:t>
      </w:r>
      <w:hyperlink r:id="rId7" w:history="1">
        <w:r w:rsidR="00AB13D3" w:rsidRPr="00323D08">
          <w:rPr>
            <w:rStyle w:val="Hyperlink"/>
          </w:rPr>
          <w:t>swbrandt@mnliteracy.org</w:t>
        </w:r>
      </w:hyperlink>
      <w:r w:rsidR="00AB13D3">
        <w:t xml:space="preserve"> </w:t>
      </w:r>
      <w:r w:rsidR="00AB13D3">
        <w:br/>
      </w:r>
      <w:r w:rsidR="000339EE">
        <w:t xml:space="preserve">Ami Wallace, Pearson, MFL support and questions, </w:t>
      </w:r>
      <w:hyperlink r:id="rId8" w:history="1">
        <w:r w:rsidR="000339EE" w:rsidRPr="00115B96">
          <w:rPr>
            <w:rStyle w:val="Hyperlink"/>
          </w:rPr>
          <w:t>Ami.Wallace@Pearson.com</w:t>
        </w:r>
      </w:hyperlink>
      <w:r w:rsidR="000339EE">
        <w:t xml:space="preserve"> </w:t>
      </w:r>
      <w:r w:rsidR="00AB13D3">
        <w:br/>
      </w:r>
      <w:r w:rsidR="00E8756B">
        <w:t>Kathie Montognese</w:t>
      </w:r>
      <w:r w:rsidR="00AB13D3">
        <w:t>, Coll</w:t>
      </w:r>
      <w:r w:rsidR="000339EE">
        <w:t>e</w:t>
      </w:r>
      <w:r w:rsidR="00AB13D3">
        <w:t xml:space="preserve">ge Board Sales and Support:  </w:t>
      </w:r>
      <w:hyperlink r:id="rId9" w:history="1">
        <w:r w:rsidR="00AB13D3" w:rsidRPr="00323D08">
          <w:rPr>
            <w:rStyle w:val="Hyperlink"/>
          </w:rPr>
          <w:t>kmontognese@collegeboard.org</w:t>
        </w:r>
      </w:hyperlink>
      <w:r w:rsidR="00AB13D3">
        <w:t xml:space="preserve"> </w:t>
      </w:r>
      <w:r w:rsidR="00E8756B">
        <w:t xml:space="preserve"> </w:t>
      </w:r>
    </w:p>
    <w:sectPr w:rsidR="00E8756B" w:rsidRPr="000F7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5D"/>
    <w:rsid w:val="000339EE"/>
    <w:rsid w:val="000D2E5A"/>
    <w:rsid w:val="000F76FE"/>
    <w:rsid w:val="0017083E"/>
    <w:rsid w:val="00543324"/>
    <w:rsid w:val="005E733D"/>
    <w:rsid w:val="006C50F3"/>
    <w:rsid w:val="00956ED7"/>
    <w:rsid w:val="00974B0A"/>
    <w:rsid w:val="00AA2DA5"/>
    <w:rsid w:val="00AB13D3"/>
    <w:rsid w:val="00B3335D"/>
    <w:rsid w:val="00E3627E"/>
    <w:rsid w:val="00E8756B"/>
    <w:rsid w:val="00F02CA2"/>
    <w:rsid w:val="00F32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3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3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Wallace@Pearson.com" TargetMode="External"/><Relationship Id="rId3" Type="http://schemas.openxmlformats.org/officeDocument/2006/relationships/settings" Target="settings.xml"/><Relationship Id="rId7" Type="http://schemas.openxmlformats.org/officeDocument/2006/relationships/hyperlink" Target="mailto:swbrandt@mnliteracy.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wbrandt@mnliteracy.org" TargetMode="External"/><Relationship Id="rId11" Type="http://schemas.openxmlformats.org/officeDocument/2006/relationships/theme" Target="theme/theme1.xml"/><Relationship Id="rId5" Type="http://schemas.openxmlformats.org/officeDocument/2006/relationships/hyperlink" Target="mailto:Ami.Wallace@Pearso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montognese@college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swbrandt</dc:creator>
  <cp:lastModifiedBy>Susan Wetenkamp-Brandt</cp:lastModifiedBy>
  <cp:revision>2</cp:revision>
  <dcterms:created xsi:type="dcterms:W3CDTF">2016-09-16T19:15:00Z</dcterms:created>
  <dcterms:modified xsi:type="dcterms:W3CDTF">2016-09-16T19:15:00Z</dcterms:modified>
</cp:coreProperties>
</file>