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24" w:rsidRPr="00DA7424" w:rsidRDefault="00DA7424">
      <w:pPr>
        <w:rPr>
          <w:b/>
          <w:sz w:val="28"/>
          <w:szCs w:val="28"/>
        </w:rPr>
      </w:pPr>
      <w:r w:rsidRPr="00DA7424">
        <w:rPr>
          <w:b/>
          <w:sz w:val="28"/>
          <w:szCs w:val="28"/>
        </w:rPr>
        <w:t>Pulling a Student’s Individual Score Report</w:t>
      </w:r>
    </w:p>
    <w:p w:rsidR="00DA7424" w:rsidRDefault="00DA7424" w:rsidP="00DA7424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2E6573">
          <w:rPr>
            <w:rStyle w:val="Hyperlink"/>
          </w:rPr>
          <w:t>www.accuplacer.org</w:t>
        </w:r>
      </w:hyperlink>
      <w:r>
        <w:t>.  Login with your Site Score Reporter credentials.</w:t>
      </w:r>
    </w:p>
    <w:p w:rsidR="00DA7424" w:rsidRDefault="00DA7424" w:rsidP="00DA7424">
      <w:pPr>
        <w:pStyle w:val="ListParagraph"/>
        <w:numPr>
          <w:ilvl w:val="0"/>
          <w:numId w:val="1"/>
        </w:numPr>
      </w:pPr>
      <w:r>
        <w:t>Click the “Reports” tab.</w:t>
      </w:r>
    </w:p>
    <w:p w:rsidR="00DA7424" w:rsidRDefault="00DA7424" w:rsidP="00DA7424">
      <w:pPr>
        <w:pStyle w:val="ListParagraph"/>
        <w:numPr>
          <w:ilvl w:val="0"/>
          <w:numId w:val="1"/>
        </w:numPr>
      </w:pPr>
      <w:r>
        <w:t xml:space="preserve">As with locating an open test session, there are many options here for locating the student’s score report.  However, if any information you enter does not match </w:t>
      </w:r>
      <w:r>
        <w:rPr>
          <w:b/>
        </w:rPr>
        <w:t>exactly</w:t>
      </w:r>
      <w:r>
        <w:t xml:space="preserve"> with what the student entered when they took the test, their results will be excluded.  For this reason, using only a date range is the most effective way to find the correct report.  The default is to search during the past 30 days, and you may just leave it at that.</w:t>
      </w:r>
      <w:r>
        <w:br/>
      </w:r>
      <w:r>
        <w:rPr>
          <w:noProof/>
        </w:rPr>
        <w:drawing>
          <wp:inline distT="0" distB="0" distL="0" distR="0" wp14:anchorId="21D458F2" wp14:editId="7F14E8FC">
            <wp:extent cx="5943600" cy="3098165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B62DE">
        <w:br/>
      </w:r>
    </w:p>
    <w:p w:rsidR="00DA7424" w:rsidRDefault="00DA7424" w:rsidP="00DA7424">
      <w:pPr>
        <w:pStyle w:val="ListParagraph"/>
        <w:numPr>
          <w:ilvl w:val="0"/>
          <w:numId w:val="1"/>
        </w:numPr>
      </w:pPr>
      <w:r>
        <w:t>Choose which information you want to print on the student’s score report.  Possible items are listed on the left; items you have chosen are listed on the right.  Click an item in the left column and then click the right arrow to add it; click an item in the right column and then click the left arrow to remove it.</w:t>
      </w:r>
      <w:r>
        <w:br/>
      </w:r>
      <w:r>
        <w:rPr>
          <w:noProof/>
        </w:rPr>
        <w:drawing>
          <wp:inline distT="0" distB="0" distL="0" distR="0" wp14:anchorId="33AD4964" wp14:editId="0CD66A18">
            <wp:extent cx="5943600" cy="220980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B62DE">
        <w:lastRenderedPageBreak/>
        <w:br/>
      </w:r>
    </w:p>
    <w:p w:rsidR="005B62DE" w:rsidRDefault="005B62DE" w:rsidP="00DA7424">
      <w:pPr>
        <w:pStyle w:val="ListParagraph"/>
        <w:numPr>
          <w:ilvl w:val="0"/>
          <w:numId w:val="1"/>
        </w:numPr>
      </w:pPr>
      <w:r>
        <w:t>The “Score Report Settings” can be left at their default values.  Skip this section and scroll down to the bottom of the screen.</w:t>
      </w:r>
    </w:p>
    <w:p w:rsidR="005B62DE" w:rsidRDefault="005B62DE" w:rsidP="00DA7424">
      <w:pPr>
        <w:pStyle w:val="ListParagraph"/>
        <w:numPr>
          <w:ilvl w:val="0"/>
          <w:numId w:val="1"/>
        </w:numPr>
      </w:pPr>
      <w:r>
        <w:t>For this type of report, saving the query isn’t necessary.  So you can also leave this box blank</w:t>
      </w:r>
      <w:r w:rsidR="00161A6A">
        <w:t>.</w:t>
      </w:r>
      <w:bookmarkStart w:id="0" w:name="_GoBack"/>
      <w:bookmarkEnd w:id="0"/>
      <w:r>
        <w:br/>
      </w:r>
      <w:r>
        <w:rPr>
          <w:noProof/>
        </w:rPr>
        <w:drawing>
          <wp:inline distT="0" distB="0" distL="0" distR="0" wp14:anchorId="5578AF79" wp14:editId="386A04B1">
            <wp:extent cx="5943600" cy="741680"/>
            <wp:effectExtent l="19050" t="19050" r="1905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="005B62DE" w:rsidRDefault="005B62DE" w:rsidP="00DA7424">
      <w:pPr>
        <w:pStyle w:val="ListParagraph"/>
        <w:numPr>
          <w:ilvl w:val="0"/>
          <w:numId w:val="1"/>
        </w:numPr>
      </w:pPr>
      <w:r>
        <w:t xml:space="preserve">Click “Submit.”  </w:t>
      </w:r>
      <w:r>
        <w:br/>
      </w:r>
      <w:r>
        <w:rPr>
          <w:noProof/>
        </w:rPr>
        <w:drawing>
          <wp:inline distT="0" distB="0" distL="0" distR="0" wp14:anchorId="68EA3417" wp14:editId="7BDD4FE3">
            <wp:extent cx="1400000" cy="580952"/>
            <wp:effectExtent l="19050" t="19050" r="1016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5809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="005B62DE" w:rsidRDefault="005B62DE" w:rsidP="00DA7424">
      <w:pPr>
        <w:pStyle w:val="ListParagraph"/>
        <w:numPr>
          <w:ilvl w:val="0"/>
          <w:numId w:val="1"/>
        </w:numPr>
      </w:pPr>
      <w:r>
        <w:t>Results that match your search criteria display on the page.  Scroll and/or page through these to find the one you are looking for.</w:t>
      </w:r>
      <w:r>
        <w:br/>
      </w:r>
    </w:p>
    <w:p w:rsidR="005B62DE" w:rsidRDefault="005B62DE" w:rsidP="00DA7424">
      <w:pPr>
        <w:pStyle w:val="ListParagraph"/>
        <w:numPr>
          <w:ilvl w:val="0"/>
          <w:numId w:val="1"/>
        </w:numPr>
      </w:pPr>
      <w:r>
        <w:t>When you’ve located it, click “View.”</w:t>
      </w:r>
      <w:r>
        <w:br/>
      </w:r>
      <w:r>
        <w:rPr>
          <w:noProof/>
        </w:rPr>
        <w:drawing>
          <wp:inline distT="0" distB="0" distL="0" distR="0" wp14:anchorId="6CC0AF92" wp14:editId="54DE9728">
            <wp:extent cx="5943600" cy="2346960"/>
            <wp:effectExtent l="19050" t="19050" r="19050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="005B62DE" w:rsidRDefault="005B62DE" w:rsidP="00DA7424">
      <w:pPr>
        <w:pStyle w:val="ListParagraph"/>
        <w:numPr>
          <w:ilvl w:val="0"/>
          <w:numId w:val="1"/>
        </w:numPr>
      </w:pPr>
      <w:r>
        <w:t>The report will display on-screen just as it did when the student first finished his/her test.  You can print it or use the Learning Path information at the bottom of the report to register the student for My Foundations Lab.</w:t>
      </w:r>
    </w:p>
    <w:sectPr w:rsidR="005B62DE" w:rsidSect="005B62D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F4E"/>
    <w:multiLevelType w:val="hybridMultilevel"/>
    <w:tmpl w:val="A2566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4"/>
    <w:rsid w:val="00161A6A"/>
    <w:rsid w:val="002C4D94"/>
    <w:rsid w:val="005B62DE"/>
    <w:rsid w:val="00DA7424"/>
    <w:rsid w:val="00DE432E"/>
    <w:rsid w:val="00E3627E"/>
    <w:rsid w:val="00F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4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4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uplacer.or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swbrandt</dc:creator>
  <cp:lastModifiedBy>swbrandt</cp:lastModifiedBy>
  <cp:revision>3</cp:revision>
  <cp:lastPrinted>2012-12-14T15:57:00Z</cp:lastPrinted>
  <dcterms:created xsi:type="dcterms:W3CDTF">2012-12-14T15:36:00Z</dcterms:created>
  <dcterms:modified xsi:type="dcterms:W3CDTF">2012-12-14T16:37:00Z</dcterms:modified>
</cp:coreProperties>
</file>